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C6" w:rsidRDefault="00F140C6" w:rsidP="00F140C6">
      <w:pPr>
        <w:pStyle w:val="Heading1"/>
        <w:framePr w:w="6183" w:h="1921" w:hRule="exact" w:wrap="around" w:x="5121" w:y="725"/>
        <w:rPr>
          <w:rFonts w:ascii="Futurist-Narrow" w:hAnsi="Futurist-Narrow"/>
          <w:sz w:val="26"/>
        </w:rPr>
      </w:pPr>
      <w:r>
        <w:rPr>
          <w:sz w:val="26"/>
        </w:rPr>
        <w:t>KD Construction Safety Services Ltd</w:t>
      </w:r>
    </w:p>
    <w:p w:rsidR="00C55742" w:rsidRDefault="00552338" w:rsidP="00D55EBF">
      <w:pPr>
        <w:pStyle w:val="BodyText"/>
        <w:framePr w:w="6183" w:h="1921" w:hRule="exact" w:wrap="around" w:x="5121" w:y="725"/>
        <w:rPr>
          <w:rFonts w:cs="Arial"/>
          <w:b w:val="0"/>
          <w:sz w:val="26"/>
        </w:rPr>
      </w:pPr>
      <w:bookmarkStart w:id="0" w:name="_GoBack"/>
      <w:bookmarkEnd w:id="0"/>
      <w:r>
        <w:rPr>
          <w:rFonts w:cs="Arial"/>
          <w:b w:val="0"/>
          <w:sz w:val="26"/>
        </w:rPr>
        <w:t>Unit 7</w:t>
      </w:r>
    </w:p>
    <w:p w:rsidR="00C55742" w:rsidRDefault="00552338" w:rsidP="00D55EBF">
      <w:pPr>
        <w:pStyle w:val="BodyText"/>
        <w:framePr w:w="6183" w:h="1921" w:hRule="exact" w:wrap="around" w:x="5121" w:y="725"/>
        <w:rPr>
          <w:rFonts w:cs="Arial"/>
          <w:b w:val="0"/>
          <w:sz w:val="26"/>
        </w:rPr>
      </w:pPr>
      <w:r>
        <w:rPr>
          <w:rFonts w:cs="Arial"/>
          <w:b w:val="0"/>
          <w:sz w:val="26"/>
        </w:rPr>
        <w:t>12 Brympton Way</w:t>
      </w:r>
    </w:p>
    <w:p w:rsidR="00C55742" w:rsidRDefault="00552338" w:rsidP="00D55EBF">
      <w:pPr>
        <w:pStyle w:val="BodyText"/>
        <w:framePr w:w="6183" w:h="1921" w:hRule="exact" w:wrap="around" w:x="5121" w:y="725"/>
        <w:rPr>
          <w:rFonts w:cs="Arial"/>
          <w:b w:val="0"/>
          <w:sz w:val="20"/>
        </w:rPr>
      </w:pPr>
      <w:r>
        <w:rPr>
          <w:rFonts w:cs="Arial"/>
          <w:b w:val="0"/>
          <w:sz w:val="26"/>
        </w:rPr>
        <w:t>Lynx Trading Estate</w:t>
      </w:r>
      <w:r w:rsidR="00C55742">
        <w:rPr>
          <w:rFonts w:cs="Arial"/>
          <w:b w:val="0"/>
          <w:sz w:val="26"/>
        </w:rPr>
        <w:t xml:space="preserve">     </w:t>
      </w:r>
      <w:r w:rsidR="00C55742">
        <w:rPr>
          <w:rFonts w:cs="Arial"/>
          <w:b w:val="0"/>
          <w:sz w:val="20"/>
        </w:rPr>
        <w:t xml:space="preserve">Telephone:  (01935) </w:t>
      </w:r>
      <w:r w:rsidR="00634E70">
        <w:rPr>
          <w:rFonts w:cs="Arial"/>
          <w:b w:val="0"/>
          <w:sz w:val="20"/>
        </w:rPr>
        <w:t>4</w:t>
      </w:r>
      <w:r>
        <w:rPr>
          <w:rFonts w:cs="Arial"/>
          <w:b w:val="0"/>
          <w:sz w:val="20"/>
        </w:rPr>
        <w:t>21470</w:t>
      </w:r>
    </w:p>
    <w:p w:rsidR="00C55742" w:rsidRDefault="00552338" w:rsidP="00D55EBF">
      <w:pPr>
        <w:pStyle w:val="BodyText"/>
        <w:framePr w:w="6183" w:h="1921" w:hRule="exact" w:wrap="around" w:x="5121" w:y="725"/>
        <w:tabs>
          <w:tab w:val="clear" w:pos="2836"/>
          <w:tab w:val="left" w:pos="2552"/>
        </w:tabs>
        <w:rPr>
          <w:rFonts w:cs="Arial"/>
          <w:b w:val="0"/>
          <w:sz w:val="26"/>
        </w:rPr>
      </w:pPr>
      <w:r>
        <w:rPr>
          <w:rFonts w:cs="Arial"/>
          <w:b w:val="0"/>
          <w:sz w:val="26"/>
        </w:rPr>
        <w:t xml:space="preserve">Yeovil, </w:t>
      </w:r>
      <w:smartTag w:uri="urn:schemas-microsoft-com:office:smarttags" w:element="City">
        <w:smartTag w:uri="urn:schemas-microsoft-com:office:smarttags" w:element="place">
          <w:r w:rsidR="00C55742">
            <w:rPr>
              <w:rFonts w:cs="Arial"/>
              <w:b w:val="0"/>
              <w:sz w:val="26"/>
            </w:rPr>
            <w:t>Somerset</w:t>
          </w:r>
        </w:smartTag>
      </w:smartTag>
      <w:r w:rsidR="00C55742">
        <w:rPr>
          <w:rFonts w:cs="Arial"/>
          <w:b w:val="0"/>
          <w:sz w:val="26"/>
        </w:rPr>
        <w:t xml:space="preserve">                     </w:t>
      </w:r>
    </w:p>
    <w:p w:rsidR="006621E5" w:rsidRPr="00D55EBF" w:rsidRDefault="00C55742" w:rsidP="00D55EBF">
      <w:pPr>
        <w:pStyle w:val="BodyText"/>
        <w:framePr w:w="6183" w:h="1921" w:hRule="exact" w:wrap="around" w:x="5121" w:y="725"/>
        <w:tabs>
          <w:tab w:val="clear" w:pos="2836"/>
        </w:tabs>
        <w:ind w:left="2552" w:hanging="2552"/>
        <w:rPr>
          <w:rFonts w:cs="Arial"/>
          <w:b w:val="0"/>
          <w:sz w:val="16"/>
          <w:szCs w:val="16"/>
        </w:rPr>
      </w:pPr>
      <w:r>
        <w:rPr>
          <w:rFonts w:cs="Arial"/>
          <w:b w:val="0"/>
          <w:sz w:val="26"/>
        </w:rPr>
        <w:t>BA2</w:t>
      </w:r>
      <w:r w:rsidR="00552338">
        <w:rPr>
          <w:rFonts w:cs="Arial"/>
          <w:b w:val="0"/>
          <w:sz w:val="26"/>
        </w:rPr>
        <w:t>0</w:t>
      </w:r>
      <w:r>
        <w:rPr>
          <w:rFonts w:cs="Arial"/>
          <w:b w:val="0"/>
          <w:sz w:val="26"/>
        </w:rPr>
        <w:t xml:space="preserve"> </w:t>
      </w:r>
      <w:r w:rsidR="00552338">
        <w:rPr>
          <w:rFonts w:cs="Arial"/>
          <w:b w:val="0"/>
          <w:sz w:val="26"/>
        </w:rPr>
        <w:t>2HP</w:t>
      </w:r>
      <w:r>
        <w:rPr>
          <w:rFonts w:cs="Arial"/>
          <w:b w:val="0"/>
          <w:sz w:val="26"/>
        </w:rPr>
        <w:t xml:space="preserve">                  </w:t>
      </w:r>
      <w:r w:rsidRPr="00C55742">
        <w:rPr>
          <w:rFonts w:cs="Arial"/>
          <w:b w:val="0"/>
          <w:sz w:val="16"/>
          <w:szCs w:val="16"/>
        </w:rPr>
        <w:t xml:space="preserve"> </w:t>
      </w:r>
      <w:r w:rsidR="00EA1412" w:rsidRPr="00C55742">
        <w:rPr>
          <w:rFonts w:cs="Arial"/>
          <w:b w:val="0"/>
          <w:sz w:val="16"/>
          <w:szCs w:val="16"/>
        </w:rPr>
        <w:t xml:space="preserve">email: </w:t>
      </w:r>
      <w:hyperlink r:id="rId7" w:history="1">
        <w:r w:rsidR="006621E5" w:rsidRPr="003D6D50">
          <w:rPr>
            <w:rStyle w:val="Hyperlink"/>
            <w:rFonts w:cs="Arial"/>
            <w:b w:val="0"/>
            <w:sz w:val="16"/>
            <w:szCs w:val="16"/>
          </w:rPr>
          <w:t>amanda@kdconstruction.co.uk</w:t>
        </w:r>
      </w:hyperlink>
    </w:p>
    <w:p w:rsidR="00C55742" w:rsidRDefault="00C55742" w:rsidP="00C55742">
      <w:pPr>
        <w:framePr w:w="10722" w:h="717" w:hRule="exact" w:hSpace="181" w:wrap="around" w:vAnchor="page" w:hAnchor="page" w:x="621" w:y="15485"/>
        <w:tabs>
          <w:tab w:val="center" w:pos="5245"/>
          <w:tab w:val="right" w:pos="10348"/>
        </w:tabs>
        <w:rPr>
          <w:rFonts w:ascii="Futurist-Narrow" w:hAnsi="Futurist-Narrow"/>
          <w:sz w:val="14"/>
        </w:rPr>
      </w:pPr>
    </w:p>
    <w:p w:rsidR="00C55742" w:rsidRDefault="00C55742" w:rsidP="00C55742">
      <w:pPr>
        <w:framePr w:w="10722" w:h="717" w:hRule="exact" w:hSpace="181" w:wrap="around" w:vAnchor="page" w:hAnchor="page" w:x="621" w:y="15485"/>
        <w:tabs>
          <w:tab w:val="center" w:pos="5245"/>
          <w:tab w:val="right" w:pos="10348"/>
        </w:tabs>
        <w:rPr>
          <w:rFonts w:ascii="Futurist-Narrow" w:hAnsi="Futurist-Narrow"/>
          <w:sz w:val="14"/>
        </w:rPr>
      </w:pPr>
      <w:r>
        <w:rPr>
          <w:rFonts w:ascii="Futurist-Narrow" w:hAnsi="Futurist-Narrow"/>
          <w:sz w:val="14"/>
        </w:rPr>
        <w:t>Registered in England No. 3483259</w:t>
      </w:r>
      <w:r>
        <w:rPr>
          <w:rFonts w:ascii="Futurist-Narrow" w:hAnsi="Futurist-Narrow"/>
          <w:sz w:val="14"/>
        </w:rPr>
        <w:tab/>
        <w:t xml:space="preserve">Nation-wide Training: Offices in </w:t>
      </w:r>
      <w:smartTag w:uri="urn:schemas-microsoft-com:office:smarttags" w:element="City">
        <w:smartTag w:uri="urn:schemas-microsoft-com:office:smarttags" w:element="place">
          <w:r>
            <w:rPr>
              <w:rFonts w:ascii="Futurist-Narrow" w:hAnsi="Futurist-Narrow"/>
              <w:sz w:val="14"/>
            </w:rPr>
            <w:t>Somerset</w:t>
          </w:r>
        </w:smartTag>
      </w:smartTag>
      <w:r>
        <w:rPr>
          <w:rFonts w:ascii="Futurist-Narrow" w:hAnsi="Futurist-Narrow"/>
          <w:sz w:val="14"/>
        </w:rPr>
        <w:t xml:space="preserve">, </w:t>
      </w:r>
      <w:smartTag w:uri="urn:schemas-microsoft-com:office:smarttags" w:element="place">
        <w:r>
          <w:rPr>
            <w:rFonts w:ascii="Futurist-Narrow" w:hAnsi="Futurist-Narrow"/>
            <w:sz w:val="14"/>
          </w:rPr>
          <w:t>North Yorkshire</w:t>
        </w:r>
      </w:smartTag>
      <w:r>
        <w:rPr>
          <w:rFonts w:ascii="Futurist-Narrow" w:hAnsi="Futurist-Narrow"/>
          <w:sz w:val="14"/>
        </w:rPr>
        <w:t xml:space="preserve"> and </w:t>
      </w:r>
      <w:r w:rsidR="008E40CE">
        <w:rPr>
          <w:rFonts w:ascii="Futurist-Narrow" w:hAnsi="Futurist-Narrow"/>
          <w:sz w:val="14"/>
        </w:rPr>
        <w:t>Durham</w:t>
      </w:r>
      <w:r>
        <w:rPr>
          <w:rFonts w:ascii="Futurist-Narrow" w:hAnsi="Futurist-Narrow"/>
          <w:sz w:val="14"/>
        </w:rPr>
        <w:tab/>
        <w:t>Vat Registration Number: 634 4226 55</w:t>
      </w:r>
    </w:p>
    <w:p w:rsidR="00AA2FB6" w:rsidRDefault="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Default="00AA2FB6" w:rsidP="00AA2FB6">
      <w:pPr>
        <w:rPr>
          <w:sz w:val="8"/>
        </w:rPr>
      </w:pPr>
    </w:p>
    <w:p w:rsidR="00F548B4" w:rsidRDefault="00F548B4" w:rsidP="00AA2FB6">
      <w:pPr>
        <w:rPr>
          <w:sz w:val="8"/>
        </w:rPr>
      </w:pPr>
    </w:p>
    <w:p w:rsidR="00F548B4" w:rsidRPr="00AA2FB6" w:rsidRDefault="00F548B4" w:rsidP="00AA2FB6">
      <w:pPr>
        <w:rPr>
          <w:sz w:val="8"/>
        </w:rPr>
      </w:pPr>
    </w:p>
    <w:p w:rsidR="0044126B" w:rsidRDefault="0044126B" w:rsidP="0044126B">
      <w:pPr>
        <w:shd w:val="clear" w:color="auto" w:fill="FFFFFF"/>
        <w:jc w:val="center"/>
        <w:outlineLvl w:val="0"/>
        <w:rPr>
          <w:rFonts w:ascii="Arial" w:hAnsi="Arial" w:cs="Arial"/>
          <w:b/>
          <w:bCs/>
          <w:kern w:val="36"/>
          <w:sz w:val="22"/>
          <w:szCs w:val="22"/>
          <w:lang w:eastAsia="en-GB"/>
        </w:rPr>
      </w:pPr>
      <w:r w:rsidRPr="0044126B">
        <w:rPr>
          <w:rFonts w:ascii="Arial" w:hAnsi="Arial" w:cs="Arial"/>
          <w:b/>
          <w:bCs/>
          <w:kern w:val="36"/>
          <w:sz w:val="22"/>
          <w:szCs w:val="22"/>
          <w:lang w:eastAsia="en-GB"/>
        </w:rPr>
        <w:t>CIEH Level 4 Award in Health and Safety in the Workplace</w:t>
      </w:r>
    </w:p>
    <w:p w:rsidR="0044126B" w:rsidRDefault="0044126B" w:rsidP="0044126B">
      <w:pPr>
        <w:shd w:val="clear" w:color="auto" w:fill="FFFFFF"/>
        <w:jc w:val="center"/>
        <w:outlineLvl w:val="0"/>
        <w:rPr>
          <w:rFonts w:ascii="Arial" w:hAnsi="Arial" w:cs="Arial"/>
          <w:b/>
          <w:bCs/>
          <w:kern w:val="36"/>
          <w:sz w:val="22"/>
          <w:szCs w:val="22"/>
          <w:lang w:eastAsia="en-GB"/>
        </w:rPr>
      </w:pPr>
    </w:p>
    <w:p w:rsidR="0044126B" w:rsidRPr="0044126B" w:rsidRDefault="0044126B" w:rsidP="0044126B">
      <w:pPr>
        <w:shd w:val="clear" w:color="auto" w:fill="FFFFFF"/>
        <w:jc w:val="center"/>
        <w:outlineLvl w:val="0"/>
        <w:rPr>
          <w:rFonts w:ascii="Arial" w:hAnsi="Arial" w:cs="Arial"/>
          <w:b/>
          <w:bCs/>
          <w:kern w:val="36"/>
          <w:sz w:val="22"/>
          <w:szCs w:val="22"/>
          <w:lang w:eastAsia="en-GB"/>
        </w:rPr>
      </w:pPr>
    </w:p>
    <w:p w:rsidR="0044126B" w:rsidRDefault="0044126B" w:rsidP="0044126B">
      <w:pPr>
        <w:shd w:val="clear" w:color="auto" w:fill="FFFFFF"/>
        <w:spacing w:after="150"/>
        <w:rPr>
          <w:rFonts w:ascii="Arial" w:hAnsi="Arial" w:cs="Arial"/>
          <w:color w:val="221E1F"/>
          <w:sz w:val="22"/>
          <w:szCs w:val="22"/>
          <w:lang w:eastAsia="en-GB"/>
        </w:rPr>
      </w:pPr>
      <w:r w:rsidRPr="0044126B">
        <w:rPr>
          <w:rFonts w:ascii="Arial" w:hAnsi="Arial" w:cs="Arial"/>
          <w:color w:val="221E1F"/>
          <w:sz w:val="22"/>
          <w:szCs w:val="22"/>
          <w:lang w:eastAsia="en-GB"/>
        </w:rPr>
        <w:t>This qualification provides those in managerial and supervisory positions with appropriate knowledge and understanding of the issues involved. It is also suitable for those wishing to deliver CIEH health and safety qualifications as part of their training provision.</w:t>
      </w:r>
    </w:p>
    <w:p w:rsidR="0044126B" w:rsidRPr="0044126B" w:rsidRDefault="0044126B" w:rsidP="0044126B">
      <w:pPr>
        <w:shd w:val="clear" w:color="auto" w:fill="FFFFFF"/>
        <w:outlineLvl w:val="1"/>
        <w:rPr>
          <w:rFonts w:ascii="Arial" w:hAnsi="Arial" w:cs="Arial"/>
          <w:b/>
          <w:bCs/>
          <w:sz w:val="22"/>
          <w:szCs w:val="22"/>
          <w:lang w:eastAsia="en-GB"/>
        </w:rPr>
      </w:pPr>
      <w:r w:rsidRPr="0044126B">
        <w:rPr>
          <w:rFonts w:ascii="Arial" w:hAnsi="Arial" w:cs="Arial"/>
          <w:b/>
          <w:bCs/>
          <w:sz w:val="22"/>
          <w:szCs w:val="22"/>
          <w:lang w:eastAsia="en-GB"/>
        </w:rPr>
        <w:t>Who needs this qualification?</w:t>
      </w:r>
    </w:p>
    <w:p w:rsidR="0044126B" w:rsidRPr="0044126B" w:rsidRDefault="0044126B" w:rsidP="0044126B">
      <w:pPr>
        <w:shd w:val="clear" w:color="auto" w:fill="FFFFFF"/>
        <w:spacing w:after="150"/>
        <w:rPr>
          <w:rFonts w:ascii="Arial" w:hAnsi="Arial" w:cs="Arial"/>
          <w:color w:val="221E1F"/>
          <w:sz w:val="22"/>
          <w:szCs w:val="22"/>
          <w:lang w:eastAsia="en-GB"/>
        </w:rPr>
      </w:pPr>
      <w:r w:rsidRPr="0044126B">
        <w:rPr>
          <w:rFonts w:ascii="Arial" w:hAnsi="Arial" w:cs="Arial"/>
          <w:color w:val="221E1F"/>
          <w:sz w:val="22"/>
          <w:szCs w:val="22"/>
          <w:lang w:eastAsia="en-GB"/>
        </w:rPr>
        <w:t>It is essential for all those who monitor and audit health and safety management systems, including:</w:t>
      </w:r>
    </w:p>
    <w:p w:rsidR="0044126B" w:rsidRPr="0044126B" w:rsidRDefault="0044126B" w:rsidP="0044126B">
      <w:pPr>
        <w:numPr>
          <w:ilvl w:val="0"/>
          <w:numId w:val="14"/>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business owners</w:t>
      </w:r>
    </w:p>
    <w:p w:rsidR="0044126B" w:rsidRPr="0044126B" w:rsidRDefault="0044126B" w:rsidP="0044126B">
      <w:pPr>
        <w:numPr>
          <w:ilvl w:val="0"/>
          <w:numId w:val="14"/>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managers</w:t>
      </w:r>
    </w:p>
    <w:p w:rsidR="0044126B" w:rsidRPr="0044126B" w:rsidRDefault="0044126B" w:rsidP="0044126B">
      <w:pPr>
        <w:numPr>
          <w:ilvl w:val="0"/>
          <w:numId w:val="14"/>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production managers</w:t>
      </w:r>
    </w:p>
    <w:p w:rsidR="0044126B" w:rsidRDefault="0044126B" w:rsidP="0044126B">
      <w:pPr>
        <w:numPr>
          <w:ilvl w:val="0"/>
          <w:numId w:val="14"/>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supervisors</w:t>
      </w:r>
    </w:p>
    <w:p w:rsidR="0044126B" w:rsidRPr="0044126B" w:rsidRDefault="0044126B" w:rsidP="0044126B">
      <w:pPr>
        <w:shd w:val="clear" w:color="auto" w:fill="FFFFFF"/>
        <w:outlineLvl w:val="1"/>
        <w:rPr>
          <w:rFonts w:ascii="Arial" w:hAnsi="Arial" w:cs="Arial"/>
          <w:b/>
          <w:bCs/>
          <w:sz w:val="22"/>
          <w:szCs w:val="22"/>
          <w:lang w:eastAsia="en-GB"/>
        </w:rPr>
      </w:pPr>
      <w:r w:rsidRPr="0044126B">
        <w:rPr>
          <w:rFonts w:ascii="Arial" w:hAnsi="Arial" w:cs="Arial"/>
          <w:b/>
          <w:bCs/>
          <w:sz w:val="22"/>
          <w:szCs w:val="22"/>
          <w:lang w:eastAsia="en-GB"/>
        </w:rPr>
        <w:t>Why is this training important?</w:t>
      </w:r>
    </w:p>
    <w:p w:rsidR="0044126B" w:rsidRDefault="0044126B" w:rsidP="0044126B">
      <w:pPr>
        <w:shd w:val="clear" w:color="auto" w:fill="FFFFFF"/>
        <w:spacing w:after="150"/>
        <w:rPr>
          <w:rFonts w:ascii="Arial" w:hAnsi="Arial" w:cs="Arial"/>
          <w:color w:val="221E1F"/>
          <w:sz w:val="22"/>
          <w:szCs w:val="22"/>
          <w:lang w:eastAsia="en-GB"/>
        </w:rPr>
      </w:pPr>
      <w:r w:rsidRPr="0044126B">
        <w:rPr>
          <w:rFonts w:ascii="Arial" w:hAnsi="Arial" w:cs="Arial"/>
          <w:color w:val="221E1F"/>
          <w:sz w:val="22"/>
          <w:szCs w:val="22"/>
          <w:lang w:eastAsia="en-GB"/>
        </w:rPr>
        <w:t>Many experts agree that improvements in the standard of health and safety practices can be achieved through education and training at all levels. It is especially important that employers and employees are aware of their responsibilities under current legislation.</w:t>
      </w:r>
    </w:p>
    <w:p w:rsidR="0044126B" w:rsidRPr="0044126B" w:rsidRDefault="0044126B" w:rsidP="0044126B">
      <w:pPr>
        <w:shd w:val="clear" w:color="auto" w:fill="FFFFFF"/>
        <w:outlineLvl w:val="1"/>
        <w:rPr>
          <w:rFonts w:ascii="Arial" w:hAnsi="Arial" w:cs="Arial"/>
          <w:b/>
          <w:bCs/>
          <w:sz w:val="22"/>
          <w:szCs w:val="22"/>
          <w:lang w:eastAsia="en-GB"/>
        </w:rPr>
      </w:pPr>
      <w:r w:rsidRPr="0044126B">
        <w:rPr>
          <w:rFonts w:ascii="Arial" w:hAnsi="Arial" w:cs="Arial"/>
          <w:b/>
          <w:bCs/>
          <w:sz w:val="22"/>
          <w:szCs w:val="22"/>
          <w:lang w:eastAsia="en-GB"/>
        </w:rPr>
        <w:t>Learning outcomes</w:t>
      </w:r>
    </w:p>
    <w:p w:rsidR="0044126B" w:rsidRPr="0044126B" w:rsidRDefault="0044126B" w:rsidP="0044126B">
      <w:pPr>
        <w:numPr>
          <w:ilvl w:val="0"/>
          <w:numId w:val="15"/>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Manage health and safety in most businesses</w:t>
      </w:r>
    </w:p>
    <w:p w:rsidR="0044126B" w:rsidRPr="0044126B" w:rsidRDefault="0044126B" w:rsidP="0044126B">
      <w:pPr>
        <w:numPr>
          <w:ilvl w:val="0"/>
          <w:numId w:val="15"/>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Develop auditing and monitoring programmes</w:t>
      </w:r>
    </w:p>
    <w:p w:rsidR="0044126B" w:rsidRPr="0044126B" w:rsidRDefault="0044126B" w:rsidP="0044126B">
      <w:pPr>
        <w:numPr>
          <w:ilvl w:val="0"/>
          <w:numId w:val="15"/>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Design safe practices and procedures</w:t>
      </w:r>
    </w:p>
    <w:p w:rsidR="0044126B" w:rsidRPr="0044126B" w:rsidRDefault="0044126B" w:rsidP="0044126B">
      <w:pPr>
        <w:numPr>
          <w:ilvl w:val="0"/>
          <w:numId w:val="15"/>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Liaise with enforcement officers</w:t>
      </w:r>
    </w:p>
    <w:p w:rsidR="0044126B" w:rsidRPr="0044126B" w:rsidRDefault="0044126B" w:rsidP="0044126B">
      <w:pPr>
        <w:numPr>
          <w:ilvl w:val="0"/>
          <w:numId w:val="15"/>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Interpret legal requirements</w:t>
      </w:r>
    </w:p>
    <w:p w:rsidR="0044126B" w:rsidRDefault="0044126B" w:rsidP="0044126B">
      <w:pPr>
        <w:numPr>
          <w:ilvl w:val="0"/>
          <w:numId w:val="15"/>
        </w:numPr>
        <w:shd w:val="clear" w:color="auto" w:fill="FFFFFF"/>
        <w:spacing w:before="100" w:beforeAutospacing="1" w:after="100" w:afterAutospacing="1"/>
        <w:ind w:left="465"/>
        <w:rPr>
          <w:rFonts w:ascii="Arial" w:hAnsi="Arial" w:cs="Arial"/>
          <w:color w:val="221E1F"/>
          <w:sz w:val="22"/>
          <w:szCs w:val="22"/>
          <w:lang w:eastAsia="en-GB"/>
        </w:rPr>
      </w:pPr>
      <w:r w:rsidRPr="0044126B">
        <w:rPr>
          <w:rFonts w:ascii="Arial" w:hAnsi="Arial" w:cs="Arial"/>
          <w:color w:val="221E1F"/>
          <w:sz w:val="22"/>
          <w:szCs w:val="22"/>
          <w:lang w:eastAsia="en-GB"/>
        </w:rPr>
        <w:t>Train staff and establish risk assessment projects (with additional training where necessary)</w:t>
      </w:r>
    </w:p>
    <w:p w:rsidR="0044126B" w:rsidRPr="0044126B" w:rsidRDefault="0044126B" w:rsidP="0044126B">
      <w:pPr>
        <w:numPr>
          <w:ilvl w:val="0"/>
          <w:numId w:val="15"/>
        </w:numPr>
        <w:shd w:val="clear" w:color="auto" w:fill="FFFFFF"/>
        <w:spacing w:before="100" w:beforeAutospacing="1" w:after="100" w:afterAutospacing="1"/>
        <w:ind w:left="465"/>
        <w:rPr>
          <w:rFonts w:ascii="Arial" w:hAnsi="Arial" w:cs="Arial"/>
          <w:color w:val="221E1F"/>
          <w:sz w:val="22"/>
          <w:szCs w:val="22"/>
          <w:lang w:eastAsia="en-GB"/>
        </w:rPr>
      </w:pPr>
    </w:p>
    <w:p w:rsidR="0044126B" w:rsidRPr="0044126B" w:rsidRDefault="0044126B" w:rsidP="0044126B">
      <w:pPr>
        <w:shd w:val="clear" w:color="auto" w:fill="FFFFFF"/>
        <w:outlineLvl w:val="1"/>
        <w:rPr>
          <w:rFonts w:ascii="Arial" w:hAnsi="Arial" w:cs="Arial"/>
          <w:b/>
          <w:bCs/>
          <w:sz w:val="22"/>
          <w:szCs w:val="22"/>
          <w:lang w:eastAsia="en-GB"/>
        </w:rPr>
      </w:pPr>
      <w:r w:rsidRPr="0044126B">
        <w:rPr>
          <w:rFonts w:ascii="Arial" w:hAnsi="Arial" w:cs="Arial"/>
          <w:b/>
          <w:bCs/>
          <w:sz w:val="22"/>
          <w:szCs w:val="22"/>
          <w:lang w:eastAsia="en-GB"/>
        </w:rPr>
        <w:t>CIEH Level 4 Award in Health and Safety in the Workplace Assessment Methodology</w:t>
      </w:r>
    </w:p>
    <w:p w:rsidR="0044126B" w:rsidRPr="0044126B" w:rsidRDefault="0044126B" w:rsidP="0044126B">
      <w:pPr>
        <w:shd w:val="clear" w:color="auto" w:fill="FFFFFF"/>
        <w:spacing w:after="150"/>
        <w:rPr>
          <w:rFonts w:ascii="Arial" w:hAnsi="Arial" w:cs="Arial"/>
          <w:color w:val="221E1F"/>
          <w:sz w:val="22"/>
          <w:szCs w:val="22"/>
          <w:lang w:eastAsia="en-GB"/>
        </w:rPr>
      </w:pPr>
      <w:r w:rsidRPr="0044126B">
        <w:rPr>
          <w:rFonts w:ascii="Arial" w:hAnsi="Arial" w:cs="Arial"/>
          <w:color w:val="221E1F"/>
          <w:sz w:val="22"/>
          <w:szCs w:val="22"/>
          <w:lang w:eastAsia="en-GB"/>
        </w:rPr>
        <w:t>The assessment methodology for the CIEH Level 4 Award in Health and Safety in the Workplace now comprises a controlled assignment and an examination paper both of which are to be completed under examination conditions.</w:t>
      </w:r>
    </w:p>
    <w:p w:rsidR="0044126B" w:rsidRPr="0044126B" w:rsidRDefault="0044126B" w:rsidP="0044126B">
      <w:pPr>
        <w:shd w:val="clear" w:color="auto" w:fill="FFFFFF"/>
        <w:outlineLvl w:val="1"/>
        <w:rPr>
          <w:rFonts w:ascii="Arial" w:hAnsi="Arial" w:cs="Arial"/>
          <w:b/>
          <w:bCs/>
          <w:sz w:val="22"/>
          <w:szCs w:val="22"/>
          <w:lang w:eastAsia="en-GB"/>
        </w:rPr>
      </w:pPr>
      <w:r w:rsidRPr="0044126B">
        <w:rPr>
          <w:rFonts w:ascii="Arial" w:hAnsi="Arial" w:cs="Arial"/>
          <w:b/>
          <w:bCs/>
          <w:sz w:val="22"/>
          <w:szCs w:val="22"/>
          <w:lang w:eastAsia="en-GB"/>
        </w:rPr>
        <w:t>Facts</w:t>
      </w:r>
    </w:p>
    <w:tbl>
      <w:tblPr>
        <w:tblW w:w="6000" w:type="dxa"/>
        <w:tblCellSpacing w:w="15" w:type="dxa"/>
        <w:tblCellMar>
          <w:top w:w="30" w:type="dxa"/>
          <w:left w:w="30" w:type="dxa"/>
          <w:bottom w:w="30" w:type="dxa"/>
          <w:right w:w="30" w:type="dxa"/>
        </w:tblCellMar>
        <w:tblLook w:val="04A0" w:firstRow="1" w:lastRow="0" w:firstColumn="1" w:lastColumn="0" w:noHBand="0" w:noVBand="1"/>
      </w:tblPr>
      <w:tblGrid>
        <w:gridCol w:w="520"/>
        <w:gridCol w:w="2412"/>
        <w:gridCol w:w="3068"/>
      </w:tblGrid>
      <w:tr w:rsidR="0044126B" w:rsidRPr="0044126B" w:rsidTr="0044126B">
        <w:trPr>
          <w:tblCellSpacing w:w="15" w:type="dxa"/>
        </w:trPr>
        <w:tc>
          <w:tcPr>
            <w:tcW w:w="480" w:type="dxa"/>
            <w:vAlign w:val="center"/>
            <w:hideMark/>
          </w:tcPr>
          <w:p w:rsidR="0044126B" w:rsidRPr="0044126B" w:rsidRDefault="00C73449" w:rsidP="0044126B">
            <w:pPr>
              <w:rPr>
                <w:rFonts w:ascii="Arial" w:hAnsi="Arial" w:cs="Arial"/>
                <w:sz w:val="22"/>
                <w:szCs w:val="22"/>
                <w:lang w:eastAsia="en-GB"/>
              </w:rPr>
            </w:pPr>
            <w:r>
              <w:rPr>
                <w:rFonts w:ascii="Arial"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uration" style="width:15pt;height:15pt;visibility:visible;mso-wrap-style:square">
                  <v:imagedata r:id="rId8" o:title="Duration"/>
                </v:shape>
              </w:pict>
            </w:r>
          </w:p>
        </w:tc>
        <w:tc>
          <w:tcPr>
            <w:tcW w:w="2430" w:type="dxa"/>
            <w:vAlign w:val="center"/>
            <w:hideMark/>
          </w:tcPr>
          <w:p w:rsidR="0044126B" w:rsidRPr="0044126B" w:rsidRDefault="0044126B" w:rsidP="0044126B">
            <w:pPr>
              <w:rPr>
                <w:rFonts w:ascii="Arial" w:hAnsi="Arial" w:cs="Arial"/>
                <w:sz w:val="22"/>
                <w:szCs w:val="22"/>
                <w:lang w:eastAsia="en-GB"/>
              </w:rPr>
            </w:pPr>
            <w:r w:rsidRPr="0044126B">
              <w:rPr>
                <w:rFonts w:ascii="Arial" w:hAnsi="Arial" w:cs="Arial"/>
                <w:b/>
                <w:bCs/>
                <w:sz w:val="22"/>
                <w:szCs w:val="22"/>
                <w:lang w:eastAsia="en-GB"/>
              </w:rPr>
              <w:t>Duration</w:t>
            </w:r>
          </w:p>
        </w:tc>
        <w:tc>
          <w:tcPr>
            <w:tcW w:w="2790" w:type="dxa"/>
            <w:vAlign w:val="center"/>
            <w:hideMark/>
          </w:tcPr>
          <w:p w:rsidR="0044126B" w:rsidRPr="0044126B" w:rsidRDefault="0044126B" w:rsidP="0044126B">
            <w:pPr>
              <w:rPr>
                <w:rFonts w:ascii="Arial" w:hAnsi="Arial" w:cs="Arial"/>
                <w:sz w:val="22"/>
                <w:szCs w:val="22"/>
                <w:lang w:eastAsia="en-GB"/>
              </w:rPr>
            </w:pPr>
            <w:r w:rsidRPr="0044126B">
              <w:rPr>
                <w:rFonts w:ascii="Arial" w:hAnsi="Arial" w:cs="Arial"/>
                <w:sz w:val="22"/>
                <w:szCs w:val="22"/>
                <w:lang w:eastAsia="en-GB"/>
              </w:rPr>
              <w:t>Five day programme</w:t>
            </w:r>
          </w:p>
        </w:tc>
      </w:tr>
      <w:tr w:rsidR="0044126B" w:rsidRPr="0044126B" w:rsidTr="0044126B">
        <w:trPr>
          <w:tblCellSpacing w:w="15" w:type="dxa"/>
        </w:trPr>
        <w:tc>
          <w:tcPr>
            <w:tcW w:w="0" w:type="auto"/>
            <w:vAlign w:val="center"/>
            <w:hideMark/>
          </w:tcPr>
          <w:p w:rsidR="0044126B" w:rsidRPr="0044126B" w:rsidRDefault="00C73449" w:rsidP="0044126B">
            <w:pPr>
              <w:rPr>
                <w:rFonts w:ascii="Arial" w:hAnsi="Arial" w:cs="Arial"/>
                <w:sz w:val="22"/>
                <w:szCs w:val="22"/>
                <w:lang w:eastAsia="en-GB"/>
              </w:rPr>
            </w:pPr>
            <w:r>
              <w:rPr>
                <w:rFonts w:ascii="Arial" w:hAnsi="Arial" w:cs="Arial"/>
                <w:noProof/>
                <w:sz w:val="22"/>
                <w:szCs w:val="22"/>
                <w:lang w:eastAsia="en-GB"/>
              </w:rPr>
              <w:pict>
                <v:shape id="_x0000_i1026" type="#_x0000_t75" alt="Assessment" style="width:15pt;height:15pt;visibility:visible;mso-wrap-style:square">
                  <v:imagedata r:id="rId9" o:title="Assessment"/>
                </v:shape>
              </w:pict>
            </w:r>
          </w:p>
        </w:tc>
        <w:tc>
          <w:tcPr>
            <w:tcW w:w="0" w:type="auto"/>
            <w:vAlign w:val="center"/>
            <w:hideMark/>
          </w:tcPr>
          <w:p w:rsidR="0044126B" w:rsidRPr="0044126B" w:rsidRDefault="0044126B" w:rsidP="0044126B">
            <w:pPr>
              <w:rPr>
                <w:rFonts w:ascii="Arial" w:hAnsi="Arial" w:cs="Arial"/>
                <w:sz w:val="22"/>
                <w:szCs w:val="22"/>
                <w:lang w:eastAsia="en-GB"/>
              </w:rPr>
            </w:pPr>
            <w:r w:rsidRPr="0044126B">
              <w:rPr>
                <w:rFonts w:ascii="Arial" w:hAnsi="Arial" w:cs="Arial"/>
                <w:b/>
                <w:bCs/>
                <w:sz w:val="22"/>
                <w:szCs w:val="22"/>
                <w:lang w:eastAsia="en-GB"/>
              </w:rPr>
              <w:t>Assessment</w:t>
            </w:r>
          </w:p>
        </w:tc>
        <w:tc>
          <w:tcPr>
            <w:tcW w:w="0" w:type="auto"/>
            <w:vAlign w:val="center"/>
            <w:hideMark/>
          </w:tcPr>
          <w:p w:rsidR="0044126B" w:rsidRPr="0044126B" w:rsidRDefault="0044126B" w:rsidP="0044126B">
            <w:pPr>
              <w:rPr>
                <w:rFonts w:ascii="Arial" w:hAnsi="Arial" w:cs="Arial"/>
                <w:sz w:val="22"/>
                <w:szCs w:val="22"/>
                <w:lang w:eastAsia="en-GB"/>
              </w:rPr>
            </w:pPr>
            <w:r w:rsidRPr="0044126B">
              <w:rPr>
                <w:rFonts w:ascii="Arial" w:hAnsi="Arial" w:cs="Arial"/>
                <w:sz w:val="22"/>
                <w:szCs w:val="22"/>
                <w:lang w:eastAsia="en-GB"/>
              </w:rPr>
              <w:t>Written assignments and exam</w:t>
            </w:r>
          </w:p>
        </w:tc>
      </w:tr>
    </w:tbl>
    <w:p w:rsidR="000055AA" w:rsidRPr="0044126B" w:rsidRDefault="000055AA" w:rsidP="00F65EB2">
      <w:pPr>
        <w:rPr>
          <w:rFonts w:ascii="Arial" w:hAnsi="Arial" w:cs="Arial"/>
          <w:b/>
          <w:sz w:val="22"/>
          <w:szCs w:val="22"/>
        </w:rPr>
      </w:pPr>
    </w:p>
    <w:sectPr w:rsidR="000055AA" w:rsidRPr="0044126B">
      <w:headerReference w:type="default" r:id="rId10"/>
      <w:footerReference w:type="default" r:id="rId11"/>
      <w:pgSz w:w="11907" w:h="16840" w:code="9"/>
      <w:pgMar w:top="680" w:right="680" w:bottom="680" w:left="680" w:header="567" w:footer="851"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49" w:rsidRDefault="00C73449">
      <w:r>
        <w:separator/>
      </w:r>
    </w:p>
  </w:endnote>
  <w:endnote w:type="continuationSeparator" w:id="0">
    <w:p w:rsidR="00C73449" w:rsidRDefault="00C7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ist-Narro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E" w:rsidRDefault="008E40CE">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49" w:rsidRDefault="00C73449">
      <w:r>
        <w:separator/>
      </w:r>
    </w:p>
  </w:footnote>
  <w:footnote w:type="continuationSeparator" w:id="0">
    <w:p w:rsidR="00C73449" w:rsidRDefault="00C7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E" w:rsidRDefault="008E40CE">
    <w:pPr>
      <w:pStyle w:val="Header"/>
      <w:pBdr>
        <w:top w:val="doub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3B7"/>
    <w:multiLevelType w:val="multilevel"/>
    <w:tmpl w:val="C40C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0A8E"/>
    <w:multiLevelType w:val="hybridMultilevel"/>
    <w:tmpl w:val="6136CD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0690"/>
    <w:multiLevelType w:val="hybridMultilevel"/>
    <w:tmpl w:val="D170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20D"/>
    <w:multiLevelType w:val="multilevel"/>
    <w:tmpl w:val="1B3C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F4DED"/>
    <w:multiLevelType w:val="multilevel"/>
    <w:tmpl w:val="913E9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516CB"/>
    <w:multiLevelType w:val="hybridMultilevel"/>
    <w:tmpl w:val="EB20D366"/>
    <w:lvl w:ilvl="0" w:tplc="1A08E490">
      <w:start w:val="1"/>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531BE4"/>
    <w:multiLevelType w:val="hybridMultilevel"/>
    <w:tmpl w:val="4F5E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B6249"/>
    <w:multiLevelType w:val="multilevel"/>
    <w:tmpl w:val="922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A1634"/>
    <w:multiLevelType w:val="multilevel"/>
    <w:tmpl w:val="023AE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96676"/>
    <w:multiLevelType w:val="multilevel"/>
    <w:tmpl w:val="32E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8091B"/>
    <w:multiLevelType w:val="multilevel"/>
    <w:tmpl w:val="1E1A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75DF1"/>
    <w:multiLevelType w:val="hybridMultilevel"/>
    <w:tmpl w:val="91CCD9C2"/>
    <w:lvl w:ilvl="0" w:tplc="2020EF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2700CE5"/>
    <w:multiLevelType w:val="hybridMultilevel"/>
    <w:tmpl w:val="B24CB10E"/>
    <w:lvl w:ilvl="0" w:tplc="93022382">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AB24C4D"/>
    <w:multiLevelType w:val="multilevel"/>
    <w:tmpl w:val="DB0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4798E"/>
    <w:multiLevelType w:val="multilevel"/>
    <w:tmpl w:val="12BC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653965"/>
    <w:multiLevelType w:val="multilevel"/>
    <w:tmpl w:val="2A54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E1869"/>
    <w:multiLevelType w:val="multilevel"/>
    <w:tmpl w:val="780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1"/>
  </w:num>
  <w:num w:numId="5">
    <w:abstractNumId w:val="3"/>
  </w:num>
  <w:num w:numId="6">
    <w:abstractNumId w:val="14"/>
  </w:num>
  <w:num w:numId="7">
    <w:abstractNumId w:val="10"/>
  </w:num>
  <w:num w:numId="8">
    <w:abstractNumId w:val="9"/>
  </w:num>
  <w:num w:numId="9">
    <w:abstractNumId w:val="15"/>
  </w:num>
  <w:num w:numId="10">
    <w:abstractNumId w:val="2"/>
  </w:num>
  <w:num w:numId="11">
    <w:abstractNumId w:val="6"/>
  </w:num>
  <w:num w:numId="12">
    <w:abstractNumId w:val="4"/>
  </w:num>
  <w:num w:numId="13">
    <w:abstractNumId w:val="8"/>
  </w:num>
  <w:num w:numId="14">
    <w:abstractNumId w:val="13"/>
  </w:num>
  <w:num w:numId="15">
    <w:abstractNumId w:val="1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BCE"/>
    <w:rsid w:val="000055AA"/>
    <w:rsid w:val="0002099F"/>
    <w:rsid w:val="0004149D"/>
    <w:rsid w:val="00076BDC"/>
    <w:rsid w:val="000F4B07"/>
    <w:rsid w:val="00101DFC"/>
    <w:rsid w:val="0020599E"/>
    <w:rsid w:val="002C23C1"/>
    <w:rsid w:val="002F4451"/>
    <w:rsid w:val="002F799B"/>
    <w:rsid w:val="00377CFD"/>
    <w:rsid w:val="00400861"/>
    <w:rsid w:val="0044126B"/>
    <w:rsid w:val="00450DF5"/>
    <w:rsid w:val="00457B39"/>
    <w:rsid w:val="004B6FD3"/>
    <w:rsid w:val="004E3D18"/>
    <w:rsid w:val="00527615"/>
    <w:rsid w:val="00552338"/>
    <w:rsid w:val="005F7148"/>
    <w:rsid w:val="00606CC0"/>
    <w:rsid w:val="00634E70"/>
    <w:rsid w:val="006621E5"/>
    <w:rsid w:val="006D4463"/>
    <w:rsid w:val="007302EE"/>
    <w:rsid w:val="007C276E"/>
    <w:rsid w:val="007E653D"/>
    <w:rsid w:val="0080285C"/>
    <w:rsid w:val="00851BE0"/>
    <w:rsid w:val="008623B6"/>
    <w:rsid w:val="00864EB9"/>
    <w:rsid w:val="008967B5"/>
    <w:rsid w:val="008E40CE"/>
    <w:rsid w:val="00966850"/>
    <w:rsid w:val="009F5178"/>
    <w:rsid w:val="00A102E5"/>
    <w:rsid w:val="00AA2FB6"/>
    <w:rsid w:val="00AC0F89"/>
    <w:rsid w:val="00B05C23"/>
    <w:rsid w:val="00B125FF"/>
    <w:rsid w:val="00B42B5B"/>
    <w:rsid w:val="00B878A3"/>
    <w:rsid w:val="00BC3A6B"/>
    <w:rsid w:val="00BC6570"/>
    <w:rsid w:val="00BF79C7"/>
    <w:rsid w:val="00C51B62"/>
    <w:rsid w:val="00C55742"/>
    <w:rsid w:val="00C73449"/>
    <w:rsid w:val="00CF6646"/>
    <w:rsid w:val="00D53BCE"/>
    <w:rsid w:val="00D55EBF"/>
    <w:rsid w:val="00DD6331"/>
    <w:rsid w:val="00DE557B"/>
    <w:rsid w:val="00EA1412"/>
    <w:rsid w:val="00ED1FB2"/>
    <w:rsid w:val="00F140C6"/>
    <w:rsid w:val="00F548B4"/>
    <w:rsid w:val="00F65EB2"/>
    <w:rsid w:val="00F9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37721F4-3587-44C6-B377-782F1B14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framePr w:w="5902" w:h="2449" w:hRule="exact" w:hSpace="181" w:wrap="around" w:vAnchor="page" w:hAnchor="page" w:x="5040" w:y="721"/>
      <w:tabs>
        <w:tab w:val="left" w:pos="2836"/>
      </w:tabs>
      <w:outlineLvl w:val="0"/>
    </w:pPr>
    <w:rPr>
      <w:rFonts w:ascii="Arial" w:hAnsi="Arial"/>
      <w:b/>
      <w:color w:val="000000"/>
      <w:sz w:val="30"/>
    </w:rPr>
  </w:style>
  <w:style w:type="paragraph" w:styleId="Heading2">
    <w:name w:val="heading 2"/>
    <w:basedOn w:val="Normal"/>
    <w:next w:val="Normal"/>
    <w:link w:val="Heading2Char"/>
    <w:uiPriority w:val="9"/>
    <w:semiHidden/>
    <w:unhideWhenUsed/>
    <w:qFormat/>
    <w:rsid w:val="000055A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framePr w:w="5766" w:hSpace="181" w:wrap="around" w:vAnchor="page" w:hAnchor="page" w:x="4896" w:y="1009"/>
      <w:tabs>
        <w:tab w:val="left" w:pos="2836"/>
      </w:tabs>
    </w:pPr>
    <w:rPr>
      <w:rFonts w:ascii="Arial" w:hAnsi="Arial"/>
      <w:b/>
      <w:sz w:val="32"/>
    </w:rPr>
  </w:style>
  <w:style w:type="paragraph" w:styleId="Caption">
    <w:name w:val="caption"/>
    <w:basedOn w:val="Normal"/>
    <w:next w:val="Normal"/>
    <w:qFormat/>
    <w:pPr>
      <w:framePr w:w="6334" w:h="2449" w:hRule="exact" w:hSpace="181" w:wrap="around" w:vAnchor="page" w:hAnchor="page" w:x="4752" w:y="721"/>
      <w:tabs>
        <w:tab w:val="left" w:pos="2836"/>
      </w:tabs>
    </w:pPr>
    <w:rPr>
      <w:rFonts w:ascii="Futurist-Narrow" w:hAnsi="Futurist-Narrow"/>
      <w:sz w:val="28"/>
    </w:rPr>
  </w:style>
  <w:style w:type="character" w:styleId="Hyperlink">
    <w:name w:val="Hyperlink"/>
    <w:uiPriority w:val="99"/>
    <w:unhideWhenUsed/>
    <w:rsid w:val="006621E5"/>
    <w:rPr>
      <w:color w:val="0000FF"/>
      <w:u w:val="single"/>
    </w:rPr>
  </w:style>
  <w:style w:type="paragraph" w:styleId="ListParagraph">
    <w:name w:val="List Paragraph"/>
    <w:basedOn w:val="Normal"/>
    <w:uiPriority w:val="34"/>
    <w:qFormat/>
    <w:rsid w:val="0052761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E3D18"/>
    <w:rPr>
      <w:rFonts w:ascii="Segoe UI" w:hAnsi="Segoe UI" w:cs="Segoe UI"/>
      <w:sz w:val="18"/>
      <w:szCs w:val="18"/>
    </w:rPr>
  </w:style>
  <w:style w:type="character" w:customStyle="1" w:styleId="BalloonTextChar">
    <w:name w:val="Balloon Text Char"/>
    <w:link w:val="BalloonText"/>
    <w:uiPriority w:val="99"/>
    <w:semiHidden/>
    <w:rsid w:val="004E3D18"/>
    <w:rPr>
      <w:rFonts w:ascii="Segoe UI" w:hAnsi="Segoe UI" w:cs="Segoe UI"/>
      <w:sz w:val="18"/>
      <w:szCs w:val="18"/>
      <w:lang w:eastAsia="en-US"/>
    </w:rPr>
  </w:style>
  <w:style w:type="character" w:customStyle="1" w:styleId="Heading2Char">
    <w:name w:val="Heading 2 Char"/>
    <w:link w:val="Heading2"/>
    <w:uiPriority w:val="9"/>
    <w:semiHidden/>
    <w:rsid w:val="000055AA"/>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972">
      <w:bodyDiv w:val="1"/>
      <w:marLeft w:val="0"/>
      <w:marRight w:val="0"/>
      <w:marTop w:val="0"/>
      <w:marBottom w:val="0"/>
      <w:divBdr>
        <w:top w:val="none" w:sz="0" w:space="0" w:color="auto"/>
        <w:left w:val="none" w:sz="0" w:space="0" w:color="auto"/>
        <w:bottom w:val="none" w:sz="0" w:space="0" w:color="auto"/>
        <w:right w:val="none" w:sz="0" w:space="0" w:color="auto"/>
      </w:divBdr>
    </w:div>
    <w:div w:id="201016040">
      <w:bodyDiv w:val="1"/>
      <w:marLeft w:val="0"/>
      <w:marRight w:val="0"/>
      <w:marTop w:val="0"/>
      <w:marBottom w:val="0"/>
      <w:divBdr>
        <w:top w:val="none" w:sz="0" w:space="0" w:color="auto"/>
        <w:left w:val="none" w:sz="0" w:space="0" w:color="auto"/>
        <w:bottom w:val="none" w:sz="0" w:space="0" w:color="auto"/>
        <w:right w:val="none" w:sz="0" w:space="0" w:color="auto"/>
      </w:divBdr>
    </w:div>
    <w:div w:id="242834563">
      <w:bodyDiv w:val="1"/>
      <w:marLeft w:val="0"/>
      <w:marRight w:val="0"/>
      <w:marTop w:val="0"/>
      <w:marBottom w:val="0"/>
      <w:divBdr>
        <w:top w:val="none" w:sz="0" w:space="0" w:color="auto"/>
        <w:left w:val="none" w:sz="0" w:space="0" w:color="auto"/>
        <w:bottom w:val="none" w:sz="0" w:space="0" w:color="auto"/>
        <w:right w:val="none" w:sz="0" w:space="0" w:color="auto"/>
      </w:divBdr>
    </w:div>
    <w:div w:id="599147481">
      <w:bodyDiv w:val="1"/>
      <w:marLeft w:val="0"/>
      <w:marRight w:val="0"/>
      <w:marTop w:val="0"/>
      <w:marBottom w:val="0"/>
      <w:divBdr>
        <w:top w:val="none" w:sz="0" w:space="0" w:color="auto"/>
        <w:left w:val="none" w:sz="0" w:space="0" w:color="auto"/>
        <w:bottom w:val="none" w:sz="0" w:space="0" w:color="auto"/>
        <w:right w:val="none" w:sz="0" w:space="0" w:color="auto"/>
      </w:divBdr>
      <w:divsChild>
        <w:div w:id="1880897768">
          <w:marLeft w:val="0"/>
          <w:marRight w:val="0"/>
          <w:marTop w:val="0"/>
          <w:marBottom w:val="0"/>
          <w:divBdr>
            <w:top w:val="none" w:sz="0" w:space="0" w:color="auto"/>
            <w:left w:val="none" w:sz="0" w:space="0" w:color="auto"/>
            <w:bottom w:val="none" w:sz="0" w:space="0" w:color="auto"/>
            <w:right w:val="none" w:sz="0" w:space="0" w:color="auto"/>
          </w:divBdr>
          <w:divsChild>
            <w:div w:id="834807756">
              <w:marLeft w:val="0"/>
              <w:marRight w:val="0"/>
              <w:marTop w:val="0"/>
              <w:marBottom w:val="0"/>
              <w:divBdr>
                <w:top w:val="none" w:sz="0" w:space="0" w:color="auto"/>
                <w:left w:val="none" w:sz="0" w:space="0" w:color="auto"/>
                <w:bottom w:val="none" w:sz="0" w:space="0" w:color="auto"/>
                <w:right w:val="none" w:sz="0" w:space="0" w:color="auto"/>
              </w:divBdr>
            </w:div>
            <w:div w:id="1017316375">
              <w:marLeft w:val="0"/>
              <w:marRight w:val="0"/>
              <w:marTop w:val="0"/>
              <w:marBottom w:val="0"/>
              <w:divBdr>
                <w:top w:val="none" w:sz="0" w:space="0" w:color="auto"/>
                <w:left w:val="none" w:sz="0" w:space="0" w:color="auto"/>
                <w:bottom w:val="none" w:sz="0" w:space="0" w:color="auto"/>
                <w:right w:val="none" w:sz="0" w:space="0" w:color="auto"/>
              </w:divBdr>
            </w:div>
            <w:div w:id="1313292265">
              <w:marLeft w:val="0"/>
              <w:marRight w:val="0"/>
              <w:marTop w:val="0"/>
              <w:marBottom w:val="0"/>
              <w:divBdr>
                <w:top w:val="none" w:sz="0" w:space="0" w:color="auto"/>
                <w:left w:val="none" w:sz="0" w:space="0" w:color="auto"/>
                <w:bottom w:val="none" w:sz="0" w:space="0" w:color="auto"/>
                <w:right w:val="none" w:sz="0" w:space="0" w:color="auto"/>
              </w:divBdr>
            </w:div>
            <w:div w:id="1922909702">
              <w:marLeft w:val="0"/>
              <w:marRight w:val="0"/>
              <w:marTop w:val="0"/>
              <w:marBottom w:val="0"/>
              <w:divBdr>
                <w:top w:val="none" w:sz="0" w:space="0" w:color="auto"/>
                <w:left w:val="none" w:sz="0" w:space="0" w:color="auto"/>
                <w:bottom w:val="none" w:sz="0" w:space="0" w:color="auto"/>
                <w:right w:val="none" w:sz="0" w:space="0" w:color="auto"/>
              </w:divBdr>
            </w:div>
            <w:div w:id="1949004481">
              <w:marLeft w:val="0"/>
              <w:marRight w:val="0"/>
              <w:marTop w:val="0"/>
              <w:marBottom w:val="0"/>
              <w:divBdr>
                <w:top w:val="none" w:sz="0" w:space="0" w:color="auto"/>
                <w:left w:val="none" w:sz="0" w:space="0" w:color="auto"/>
                <w:bottom w:val="none" w:sz="0" w:space="0" w:color="auto"/>
                <w:right w:val="none" w:sz="0" w:space="0" w:color="auto"/>
              </w:divBdr>
            </w:div>
            <w:div w:id="19704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4213">
      <w:bodyDiv w:val="1"/>
      <w:marLeft w:val="0"/>
      <w:marRight w:val="0"/>
      <w:marTop w:val="0"/>
      <w:marBottom w:val="0"/>
      <w:divBdr>
        <w:top w:val="none" w:sz="0" w:space="0" w:color="auto"/>
        <w:left w:val="none" w:sz="0" w:space="0" w:color="auto"/>
        <w:bottom w:val="none" w:sz="0" w:space="0" w:color="auto"/>
        <w:right w:val="none" w:sz="0" w:space="0" w:color="auto"/>
      </w:divBdr>
      <w:divsChild>
        <w:div w:id="1457141973">
          <w:marLeft w:val="240"/>
          <w:marRight w:val="240"/>
          <w:marTop w:val="0"/>
          <w:marBottom w:val="0"/>
          <w:divBdr>
            <w:top w:val="none" w:sz="0" w:space="0" w:color="auto"/>
            <w:left w:val="none" w:sz="0" w:space="0" w:color="auto"/>
            <w:bottom w:val="none" w:sz="0" w:space="0" w:color="auto"/>
            <w:right w:val="none" w:sz="0" w:space="0" w:color="auto"/>
          </w:divBdr>
        </w:div>
        <w:div w:id="759984311">
          <w:marLeft w:val="240"/>
          <w:marRight w:val="240"/>
          <w:marTop w:val="0"/>
          <w:marBottom w:val="0"/>
          <w:divBdr>
            <w:top w:val="none" w:sz="0" w:space="0" w:color="auto"/>
            <w:left w:val="none" w:sz="0" w:space="0" w:color="auto"/>
            <w:bottom w:val="none" w:sz="0" w:space="0" w:color="auto"/>
            <w:right w:val="none" w:sz="0" w:space="0" w:color="auto"/>
          </w:divBdr>
        </w:div>
      </w:divsChild>
    </w:div>
    <w:div w:id="1233656050">
      <w:bodyDiv w:val="1"/>
      <w:marLeft w:val="0"/>
      <w:marRight w:val="0"/>
      <w:marTop w:val="0"/>
      <w:marBottom w:val="0"/>
      <w:divBdr>
        <w:top w:val="none" w:sz="0" w:space="0" w:color="auto"/>
        <w:left w:val="none" w:sz="0" w:space="0" w:color="auto"/>
        <w:bottom w:val="none" w:sz="0" w:space="0" w:color="auto"/>
        <w:right w:val="none" w:sz="0" w:space="0" w:color="auto"/>
      </w:divBdr>
      <w:divsChild>
        <w:div w:id="358552715">
          <w:marLeft w:val="240"/>
          <w:marRight w:val="240"/>
          <w:marTop w:val="0"/>
          <w:marBottom w:val="0"/>
          <w:divBdr>
            <w:top w:val="none" w:sz="0" w:space="0" w:color="auto"/>
            <w:left w:val="none" w:sz="0" w:space="0" w:color="auto"/>
            <w:bottom w:val="none" w:sz="0" w:space="0" w:color="auto"/>
            <w:right w:val="none" w:sz="0" w:space="0" w:color="auto"/>
          </w:divBdr>
        </w:div>
        <w:div w:id="1991400583">
          <w:marLeft w:val="240"/>
          <w:marRight w:val="240"/>
          <w:marTop w:val="0"/>
          <w:marBottom w:val="0"/>
          <w:divBdr>
            <w:top w:val="none" w:sz="0" w:space="0" w:color="auto"/>
            <w:left w:val="none" w:sz="0" w:space="0" w:color="auto"/>
            <w:bottom w:val="none" w:sz="0" w:space="0" w:color="auto"/>
            <w:right w:val="none" w:sz="0" w:space="0" w:color="auto"/>
          </w:divBdr>
        </w:div>
      </w:divsChild>
    </w:div>
    <w:div w:id="1532113473">
      <w:bodyDiv w:val="1"/>
      <w:marLeft w:val="0"/>
      <w:marRight w:val="0"/>
      <w:marTop w:val="0"/>
      <w:marBottom w:val="0"/>
      <w:divBdr>
        <w:top w:val="none" w:sz="0" w:space="0" w:color="auto"/>
        <w:left w:val="none" w:sz="0" w:space="0" w:color="auto"/>
        <w:bottom w:val="none" w:sz="0" w:space="0" w:color="auto"/>
        <w:right w:val="none" w:sz="0" w:space="0" w:color="auto"/>
      </w:divBdr>
    </w:div>
    <w:div w:id="1541092840">
      <w:bodyDiv w:val="1"/>
      <w:marLeft w:val="0"/>
      <w:marRight w:val="0"/>
      <w:marTop w:val="0"/>
      <w:marBottom w:val="0"/>
      <w:divBdr>
        <w:top w:val="none" w:sz="0" w:space="0" w:color="auto"/>
        <w:left w:val="none" w:sz="0" w:space="0" w:color="auto"/>
        <w:bottom w:val="none" w:sz="0" w:space="0" w:color="auto"/>
        <w:right w:val="none" w:sz="0" w:space="0" w:color="auto"/>
      </w:divBdr>
    </w:div>
    <w:div w:id="1541669747">
      <w:bodyDiv w:val="1"/>
      <w:marLeft w:val="0"/>
      <w:marRight w:val="0"/>
      <w:marTop w:val="0"/>
      <w:marBottom w:val="0"/>
      <w:divBdr>
        <w:top w:val="none" w:sz="0" w:space="0" w:color="auto"/>
        <w:left w:val="none" w:sz="0" w:space="0" w:color="auto"/>
        <w:bottom w:val="none" w:sz="0" w:space="0" w:color="auto"/>
        <w:right w:val="none" w:sz="0" w:space="0" w:color="auto"/>
      </w:divBdr>
    </w:div>
    <w:div w:id="1809739558">
      <w:bodyDiv w:val="1"/>
      <w:marLeft w:val="0"/>
      <w:marRight w:val="0"/>
      <w:marTop w:val="0"/>
      <w:marBottom w:val="0"/>
      <w:divBdr>
        <w:top w:val="none" w:sz="0" w:space="0" w:color="auto"/>
        <w:left w:val="none" w:sz="0" w:space="0" w:color="auto"/>
        <w:bottom w:val="none" w:sz="0" w:space="0" w:color="auto"/>
        <w:right w:val="none" w:sz="0" w:space="0" w:color="auto"/>
      </w:divBdr>
    </w:div>
    <w:div w:id="1830052366">
      <w:bodyDiv w:val="1"/>
      <w:marLeft w:val="0"/>
      <w:marRight w:val="0"/>
      <w:marTop w:val="0"/>
      <w:marBottom w:val="0"/>
      <w:divBdr>
        <w:top w:val="none" w:sz="0" w:space="0" w:color="auto"/>
        <w:left w:val="none" w:sz="0" w:space="0" w:color="auto"/>
        <w:bottom w:val="none" w:sz="0" w:space="0" w:color="auto"/>
        <w:right w:val="none" w:sz="0" w:space="0" w:color="auto"/>
      </w:divBdr>
      <w:divsChild>
        <w:div w:id="1280381528">
          <w:marLeft w:val="240"/>
          <w:marRight w:val="240"/>
          <w:marTop w:val="0"/>
          <w:marBottom w:val="0"/>
          <w:divBdr>
            <w:top w:val="none" w:sz="0" w:space="0" w:color="auto"/>
            <w:left w:val="none" w:sz="0" w:space="0" w:color="auto"/>
            <w:bottom w:val="none" w:sz="0" w:space="0" w:color="auto"/>
            <w:right w:val="none" w:sz="0" w:space="0" w:color="auto"/>
          </w:divBdr>
        </w:div>
        <w:div w:id="52364065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da@kdconstructi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KD%20Construction\Templates\KD%20Letterhead%20with%20merge%20fiel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KD Letterhead with merge fields.dot</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KD letterhead, logo &amp; merge fields</vt:lpstr>
    </vt:vector>
  </TitlesOfParts>
  <Company>K D Construction Services</Company>
  <LinksUpToDate>false</LinksUpToDate>
  <CharactersWithSpaces>1916</CharactersWithSpaces>
  <SharedDoc>false</SharedDoc>
  <HLinks>
    <vt:vector size="6" baseType="variant">
      <vt:variant>
        <vt:i4>917600</vt:i4>
      </vt:variant>
      <vt:variant>
        <vt:i4>0</vt:i4>
      </vt:variant>
      <vt:variant>
        <vt:i4>0</vt:i4>
      </vt:variant>
      <vt:variant>
        <vt:i4>5</vt:i4>
      </vt:variant>
      <vt:variant>
        <vt:lpwstr>mailto:amanda@kdconstruction.co.uk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letterhead, logo &amp; merge fields</dc:title>
  <dc:subject/>
  <dc:creator>Chris Crowley</dc:creator>
  <cp:keywords/>
  <dc:description/>
  <cp:lastModifiedBy>Amanda Duckett</cp:lastModifiedBy>
  <cp:revision>4</cp:revision>
  <cp:lastPrinted>2014-11-14T09:59:00Z</cp:lastPrinted>
  <dcterms:created xsi:type="dcterms:W3CDTF">2015-11-04T12:41:00Z</dcterms:created>
  <dcterms:modified xsi:type="dcterms:W3CDTF">2015-11-23T11:18:00Z</dcterms:modified>
</cp:coreProperties>
</file>